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E1" w14:textId="77777777" w:rsidR="0088267B" w:rsidRDefault="0088267B" w:rsidP="00634285">
      <w:pPr>
        <w:spacing w:line="240" w:lineRule="atLeast"/>
        <w:jc w:val="both"/>
        <w:rPr>
          <w:rFonts w:ascii="Trebuchet MS" w:hAnsi="Trebuchet MS"/>
          <w:noProof/>
          <w:color w:val="231F20"/>
          <w:sz w:val="24"/>
          <w:szCs w:val="24"/>
        </w:rPr>
      </w:pPr>
    </w:p>
    <w:p w14:paraId="129871C3" w14:textId="77777777" w:rsidR="005D553F" w:rsidRPr="00D236F6" w:rsidRDefault="004962EF" w:rsidP="00634285">
      <w:pPr>
        <w:spacing w:line="240" w:lineRule="atLeast"/>
        <w:jc w:val="both"/>
        <w:rPr>
          <w:rFonts w:ascii="Trebuchet MS" w:hAnsi="Trebuchet MS"/>
          <w:noProof/>
          <w:color w:val="231F20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638B267" wp14:editId="0820F582">
            <wp:simplePos x="0" y="0"/>
            <wp:positionH relativeFrom="column">
              <wp:posOffset>-878205</wp:posOffset>
            </wp:positionH>
            <wp:positionV relativeFrom="paragraph">
              <wp:posOffset>-722630</wp:posOffset>
            </wp:positionV>
            <wp:extent cx="7552055" cy="1970405"/>
            <wp:effectExtent l="19050" t="0" r="0" b="0"/>
            <wp:wrapNone/>
            <wp:docPr id="3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9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510334" w14:textId="77777777" w:rsidR="005D553F" w:rsidRPr="00D236F6" w:rsidRDefault="004962EF" w:rsidP="00634285">
      <w:pPr>
        <w:spacing w:line="240" w:lineRule="atLeast"/>
        <w:jc w:val="both"/>
        <w:rPr>
          <w:rFonts w:ascii="Trebuchet MS" w:hAnsi="Trebuchet MS"/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737738C4" wp14:editId="3FC9AE6A">
            <wp:simplePos x="0" y="0"/>
            <wp:positionH relativeFrom="margin">
              <wp:posOffset>3529330</wp:posOffset>
            </wp:positionH>
            <wp:positionV relativeFrom="paragraph">
              <wp:posOffset>-496570</wp:posOffset>
            </wp:positionV>
            <wp:extent cx="695960" cy="652780"/>
            <wp:effectExtent l="0" t="0" r="889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F4D907" w14:textId="77777777" w:rsidR="005D553F" w:rsidRPr="00D236F6" w:rsidRDefault="004962EF" w:rsidP="00634285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 wp14:anchorId="3734F20C" wp14:editId="05369286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19050" t="0" r="0" b="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91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199FE231" wp14:editId="25B53E87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19050" t="0" r="3810" b="0"/>
            <wp:wrapNone/>
            <wp:docPr id="6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36B430" w14:textId="77777777" w:rsidR="005D553F" w:rsidRPr="00D236F6" w:rsidRDefault="005D553F" w:rsidP="00D236F6">
      <w:pPr>
        <w:spacing w:line="240" w:lineRule="atLeast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14:paraId="08AB7CB1" w14:textId="77777777" w:rsidR="005D553F" w:rsidRPr="00D236F6" w:rsidRDefault="005D553F" w:rsidP="00634285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</w:p>
    <w:p w14:paraId="35DB5177" w14:textId="77777777" w:rsidR="005D553F" w:rsidRPr="00D236F6" w:rsidRDefault="005D553F" w:rsidP="00634285">
      <w:pPr>
        <w:spacing w:line="240" w:lineRule="atLeast"/>
        <w:rPr>
          <w:rFonts w:ascii="Trebuchet MS" w:hAnsi="Trebuchet MS"/>
          <w:b/>
          <w:color w:val="FFFFFF"/>
          <w:sz w:val="28"/>
          <w:szCs w:val="28"/>
        </w:rPr>
      </w:pPr>
    </w:p>
    <w:p w14:paraId="39D120CA" w14:textId="77777777" w:rsidR="005D553F" w:rsidRPr="00D236F6" w:rsidRDefault="00260657" w:rsidP="00AD43DA">
      <w:pPr>
        <w:spacing w:line="240" w:lineRule="atLeast"/>
        <w:ind w:left="4540"/>
        <w:jc w:val="right"/>
        <w:rPr>
          <w:rFonts w:ascii="Trebuchet MS" w:hAnsi="Trebuchet MS"/>
          <w:b/>
          <w:color w:val="141F25"/>
          <w:sz w:val="28"/>
          <w:szCs w:val="28"/>
        </w:rPr>
      </w:pPr>
      <w:r>
        <w:rPr>
          <w:rFonts w:ascii="Trebuchet MS" w:hAnsi="Trebuchet MS"/>
          <w:b/>
          <w:color w:val="141F25"/>
          <w:sz w:val="22"/>
          <w:szCs w:val="22"/>
        </w:rPr>
        <w:t xml:space="preserve">Oradea, </w:t>
      </w:r>
      <w:r w:rsidR="00AB29CC">
        <w:rPr>
          <w:rFonts w:ascii="Trebuchet MS" w:hAnsi="Trebuchet MS"/>
          <w:b/>
          <w:color w:val="141F25"/>
          <w:sz w:val="22"/>
          <w:szCs w:val="22"/>
        </w:rPr>
        <w:t>19 Aprilie</w:t>
      </w:r>
      <w:r w:rsidR="0088267B">
        <w:rPr>
          <w:rFonts w:ascii="Trebuchet MS" w:hAnsi="Trebuchet MS"/>
          <w:b/>
          <w:color w:val="141F25"/>
          <w:sz w:val="22"/>
          <w:szCs w:val="22"/>
        </w:rPr>
        <w:t xml:space="preserve"> </w:t>
      </w:r>
      <w:r w:rsidR="005D553F" w:rsidRPr="00D236F6">
        <w:rPr>
          <w:rFonts w:ascii="Trebuchet MS" w:hAnsi="Trebuchet MS"/>
          <w:b/>
          <w:color w:val="141F25"/>
          <w:sz w:val="22"/>
          <w:szCs w:val="22"/>
        </w:rPr>
        <w:t>20</w:t>
      </w:r>
      <w:r w:rsidR="0088267B">
        <w:rPr>
          <w:rFonts w:ascii="Trebuchet MS" w:hAnsi="Trebuchet MS"/>
          <w:b/>
          <w:color w:val="141F25"/>
          <w:sz w:val="22"/>
          <w:szCs w:val="22"/>
        </w:rPr>
        <w:t>2</w:t>
      </w:r>
      <w:r w:rsidR="00C316BB">
        <w:rPr>
          <w:rFonts w:ascii="Trebuchet MS" w:hAnsi="Trebuchet MS"/>
          <w:b/>
          <w:color w:val="141F25"/>
          <w:sz w:val="22"/>
          <w:szCs w:val="22"/>
        </w:rPr>
        <w:t>3</w:t>
      </w:r>
    </w:p>
    <w:p w14:paraId="0FB30E63" w14:textId="77777777" w:rsidR="00791B25" w:rsidRDefault="00791B25" w:rsidP="00791B25">
      <w:pPr>
        <w:spacing w:line="276" w:lineRule="auto"/>
        <w:ind w:right="880"/>
        <w:rPr>
          <w:rFonts w:ascii="Trebuchet MS" w:hAnsi="Trebuchet MS"/>
          <w:b/>
          <w:color w:val="141F25"/>
          <w:sz w:val="28"/>
          <w:szCs w:val="28"/>
        </w:rPr>
      </w:pPr>
    </w:p>
    <w:p w14:paraId="6C46D11A" w14:textId="77777777" w:rsidR="00791B25" w:rsidRDefault="0088267B" w:rsidP="00791B25">
      <w:pPr>
        <w:spacing w:line="276" w:lineRule="auto"/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  <w:r>
        <w:rPr>
          <w:rFonts w:ascii="Trebuchet MS" w:hAnsi="Trebuchet MS"/>
          <w:b/>
          <w:color w:val="141F25"/>
          <w:sz w:val="28"/>
          <w:szCs w:val="28"/>
        </w:rPr>
        <w:t xml:space="preserve">Semnarea </w:t>
      </w:r>
      <w:r w:rsidR="005D553F" w:rsidRPr="00D236F6">
        <w:rPr>
          <w:rFonts w:ascii="Trebuchet MS" w:hAnsi="Trebuchet MS"/>
          <w:b/>
          <w:color w:val="141F25"/>
          <w:sz w:val="28"/>
          <w:szCs w:val="28"/>
        </w:rPr>
        <w:t>contractului</w:t>
      </w:r>
      <w:r w:rsidR="00C316BB" w:rsidRPr="00C316BB">
        <w:rPr>
          <w:rFonts w:ascii="Trebuchet MS" w:hAnsi="Trebuchet MS"/>
          <w:b/>
          <w:color w:val="141F25"/>
          <w:sz w:val="28"/>
          <w:szCs w:val="28"/>
        </w:rPr>
        <w:t xml:space="preserve"> </w:t>
      </w:r>
      <w:r w:rsidR="00AB29CC">
        <w:rPr>
          <w:rFonts w:ascii="Trebuchet MS" w:hAnsi="Trebuchet MS"/>
          <w:b/>
          <w:color w:val="141F25"/>
          <w:sz w:val="28"/>
          <w:szCs w:val="28"/>
        </w:rPr>
        <w:t>de prestare servicii privind</w:t>
      </w:r>
    </w:p>
    <w:p w14:paraId="26A4B432" w14:textId="03E466C2" w:rsidR="00791B25" w:rsidRDefault="00AB29CC" w:rsidP="00791B25">
      <w:pPr>
        <w:spacing w:line="276" w:lineRule="auto"/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  <w:r>
        <w:rPr>
          <w:rFonts w:ascii="Trebuchet MS" w:hAnsi="Trebuchet MS"/>
          <w:b/>
          <w:color w:val="141F25"/>
          <w:sz w:val="28"/>
          <w:szCs w:val="28"/>
        </w:rPr>
        <w:t>,,</w:t>
      </w:r>
      <w:r w:rsidR="005E4F05" w:rsidRPr="005E4F05">
        <w:rPr>
          <w:rFonts w:ascii="Trebuchet MS" w:hAnsi="Trebuchet MS"/>
          <w:b/>
          <w:color w:val="141F25"/>
          <w:sz w:val="28"/>
          <w:szCs w:val="28"/>
        </w:rPr>
        <w:t xml:space="preserve">Digitalizarea </w:t>
      </w:r>
      <w:proofErr w:type="spellStart"/>
      <w:r w:rsidR="005E4F05" w:rsidRPr="005E4F05">
        <w:rPr>
          <w:rFonts w:ascii="Trebuchet MS" w:hAnsi="Trebuchet MS"/>
          <w:b/>
          <w:color w:val="141F25"/>
          <w:sz w:val="28"/>
          <w:szCs w:val="28"/>
        </w:rPr>
        <w:t>activităţii</w:t>
      </w:r>
      <w:proofErr w:type="spellEnd"/>
      <w:r w:rsidR="005E4F05" w:rsidRPr="005E4F05">
        <w:rPr>
          <w:rFonts w:ascii="Trebuchet MS" w:hAnsi="Trebuchet MS"/>
          <w:b/>
          <w:color w:val="141F25"/>
          <w:sz w:val="28"/>
          <w:szCs w:val="28"/>
        </w:rPr>
        <w:t xml:space="preserve"> SC Compania de Apă SA Oradea</w:t>
      </w:r>
    </w:p>
    <w:p w14:paraId="00DF5BAA" w14:textId="77777777" w:rsidR="00791B25" w:rsidRDefault="005E4F05" w:rsidP="00791B2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color w:val="141F25"/>
          <w:sz w:val="28"/>
          <w:szCs w:val="28"/>
        </w:rPr>
      </w:pPr>
      <w:r w:rsidRPr="005E4F05">
        <w:rPr>
          <w:rFonts w:ascii="Trebuchet MS" w:hAnsi="Trebuchet MS"/>
          <w:b/>
          <w:color w:val="141F25"/>
          <w:sz w:val="28"/>
          <w:szCs w:val="28"/>
        </w:rPr>
        <w:t xml:space="preserve">prin </w:t>
      </w:r>
      <w:proofErr w:type="spellStart"/>
      <w:r w:rsidRPr="005E4F05">
        <w:rPr>
          <w:rFonts w:ascii="Trebuchet MS" w:hAnsi="Trebuchet MS"/>
          <w:b/>
          <w:color w:val="141F25"/>
          <w:sz w:val="28"/>
          <w:szCs w:val="28"/>
        </w:rPr>
        <w:t>achizitie</w:t>
      </w:r>
      <w:proofErr w:type="spellEnd"/>
      <w:r w:rsidRPr="005E4F05">
        <w:rPr>
          <w:rFonts w:ascii="Trebuchet MS" w:hAnsi="Trebuchet MS"/>
          <w:b/>
          <w:color w:val="141F25"/>
          <w:sz w:val="28"/>
          <w:szCs w:val="28"/>
        </w:rPr>
        <w:t xml:space="preserve"> de echipamente tehnologice </w:t>
      </w:r>
      <w:r>
        <w:rPr>
          <w:rFonts w:ascii="Trebuchet MS" w:hAnsi="Trebuchet MS"/>
          <w:b/>
          <w:color w:val="141F25"/>
          <w:sz w:val="28"/>
          <w:szCs w:val="28"/>
        </w:rPr>
        <w:t xml:space="preserve">si </w:t>
      </w:r>
      <w:proofErr w:type="spellStart"/>
      <w:r>
        <w:rPr>
          <w:rFonts w:ascii="Trebuchet MS" w:hAnsi="Trebuchet MS"/>
          <w:b/>
          <w:color w:val="141F25"/>
          <w:sz w:val="28"/>
          <w:szCs w:val="28"/>
        </w:rPr>
        <w:t>functionale</w:t>
      </w:r>
      <w:proofErr w:type="spellEnd"/>
      <w:r w:rsidR="00791B25">
        <w:rPr>
          <w:rFonts w:ascii="Trebuchet MS" w:hAnsi="Trebuchet MS"/>
          <w:b/>
          <w:color w:val="141F25"/>
          <w:sz w:val="28"/>
          <w:szCs w:val="28"/>
        </w:rPr>
        <w:t xml:space="preserve"> </w:t>
      </w:r>
    </w:p>
    <w:p w14:paraId="1FCE94BA" w14:textId="02408949" w:rsidR="00C316BB" w:rsidRDefault="005E4F05" w:rsidP="00791B2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color w:val="141F25"/>
          <w:sz w:val="28"/>
          <w:szCs w:val="28"/>
        </w:rPr>
      </w:pPr>
      <w:r>
        <w:rPr>
          <w:rFonts w:ascii="Trebuchet MS" w:hAnsi="Trebuchet MS"/>
          <w:b/>
          <w:color w:val="141F25"/>
          <w:sz w:val="28"/>
          <w:szCs w:val="28"/>
        </w:rPr>
        <w:t xml:space="preserve">cu montaj inclus </w:t>
      </w:r>
      <w:r w:rsidRPr="005E4F05">
        <w:rPr>
          <w:rFonts w:ascii="Trebuchet MS" w:hAnsi="Trebuchet MS"/>
          <w:b/>
          <w:color w:val="141F25"/>
          <w:sz w:val="28"/>
          <w:szCs w:val="28"/>
        </w:rPr>
        <w:t>(</w:t>
      </w:r>
      <w:proofErr w:type="spellStart"/>
      <w:r w:rsidRPr="005E4F05">
        <w:rPr>
          <w:rFonts w:ascii="Trebuchet MS" w:hAnsi="Trebuchet MS"/>
          <w:b/>
          <w:color w:val="141F25"/>
          <w:sz w:val="28"/>
          <w:szCs w:val="28"/>
        </w:rPr>
        <w:t>contoare+software</w:t>
      </w:r>
      <w:proofErr w:type="spellEnd"/>
      <w:r w:rsidRPr="005E4F05">
        <w:rPr>
          <w:rFonts w:ascii="Trebuchet MS" w:hAnsi="Trebuchet MS"/>
          <w:b/>
          <w:color w:val="141F25"/>
          <w:sz w:val="28"/>
          <w:szCs w:val="28"/>
        </w:rPr>
        <w:t xml:space="preserve">) </w:t>
      </w:r>
      <w:r w:rsidR="00C316BB" w:rsidRPr="00A0384B">
        <w:rPr>
          <w:rFonts w:ascii="Trebuchet MS" w:hAnsi="Trebuchet MS"/>
          <w:b/>
          <w:color w:val="141F25"/>
          <w:sz w:val="28"/>
          <w:szCs w:val="28"/>
        </w:rPr>
        <w:t>”</w:t>
      </w:r>
      <w:r w:rsidR="00905417" w:rsidRPr="00A0384B">
        <w:rPr>
          <w:rFonts w:ascii="Trebuchet MS" w:hAnsi="Trebuchet MS"/>
          <w:b/>
          <w:color w:val="141F25"/>
          <w:sz w:val="28"/>
          <w:szCs w:val="28"/>
        </w:rPr>
        <w:t>,</w:t>
      </w:r>
      <w:r w:rsidR="00791B25">
        <w:rPr>
          <w:rFonts w:ascii="Trebuchet MS" w:hAnsi="Trebuchet MS"/>
          <w:b/>
          <w:color w:val="141F25"/>
          <w:sz w:val="28"/>
          <w:szCs w:val="28"/>
        </w:rPr>
        <w:t xml:space="preserve"> </w:t>
      </w:r>
      <w:r w:rsidR="00905417" w:rsidRPr="00A0384B">
        <w:rPr>
          <w:rFonts w:ascii="Trebuchet MS" w:hAnsi="Trebuchet MS"/>
          <w:b/>
          <w:color w:val="141F25"/>
          <w:sz w:val="28"/>
          <w:szCs w:val="28"/>
        </w:rPr>
        <w:t>finanțat prin POIM 2014-2020</w:t>
      </w:r>
    </w:p>
    <w:p w14:paraId="532C77A4" w14:textId="77777777" w:rsidR="005E4F05" w:rsidRDefault="005E4F05" w:rsidP="00A0384B">
      <w:pPr>
        <w:spacing w:line="240" w:lineRule="atLeast"/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14:paraId="68548390" w14:textId="77777777" w:rsidR="00791B25" w:rsidRPr="00D236F6" w:rsidRDefault="00791B25" w:rsidP="00F15677">
      <w:pPr>
        <w:jc w:val="both"/>
        <w:rPr>
          <w:rFonts w:ascii="Trebuchet MS" w:hAnsi="Trebuchet MS"/>
          <w:color w:val="231F20"/>
          <w:sz w:val="24"/>
          <w:szCs w:val="24"/>
        </w:rPr>
      </w:pPr>
    </w:p>
    <w:p w14:paraId="039C970B" w14:textId="77777777" w:rsidR="007B7D60" w:rsidRPr="00F15677" w:rsidRDefault="00835B69" w:rsidP="00F15677">
      <w:pPr>
        <w:jc w:val="both"/>
        <w:rPr>
          <w:sz w:val="28"/>
          <w:szCs w:val="28"/>
        </w:rPr>
      </w:pPr>
      <w:r>
        <w:rPr>
          <w:rFonts w:ascii="Trebuchet MS" w:hAnsi="Trebuchet MS"/>
          <w:color w:val="000000"/>
          <w:sz w:val="24"/>
          <w:szCs w:val="24"/>
        </w:rPr>
        <w:t>S.C. Compania de Apă Oradea S.</w:t>
      </w:r>
      <w:r w:rsidR="005D553F" w:rsidRPr="00A0384B">
        <w:rPr>
          <w:rFonts w:ascii="Trebuchet MS" w:hAnsi="Trebuchet MS"/>
          <w:color w:val="000000"/>
          <w:sz w:val="24"/>
          <w:szCs w:val="24"/>
        </w:rPr>
        <w:t>A</w:t>
      </w:r>
      <w:r>
        <w:rPr>
          <w:rFonts w:ascii="Trebuchet MS" w:hAnsi="Trebuchet MS"/>
          <w:color w:val="000000"/>
          <w:sz w:val="24"/>
          <w:szCs w:val="24"/>
        </w:rPr>
        <w:t>.</w:t>
      </w:r>
      <w:r w:rsidR="005D553F" w:rsidRPr="00A0384B">
        <w:rPr>
          <w:rFonts w:ascii="Trebuchet MS" w:hAnsi="Trebuchet MS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a semnat contractul de </w:t>
      </w:r>
      <w:r w:rsidR="00AB29CC">
        <w:rPr>
          <w:rFonts w:ascii="Trebuchet MS" w:hAnsi="Trebuchet MS"/>
          <w:color w:val="000000"/>
          <w:sz w:val="24"/>
          <w:szCs w:val="24"/>
        </w:rPr>
        <w:t xml:space="preserve">prestare servicii privind </w:t>
      </w:r>
      <w:r w:rsidRPr="00835B69">
        <w:rPr>
          <w:rFonts w:ascii="Trebuchet MS" w:hAnsi="Trebuchet MS"/>
          <w:color w:val="000000"/>
          <w:sz w:val="24"/>
          <w:szCs w:val="24"/>
        </w:rPr>
        <w:t xml:space="preserve"> </w:t>
      </w:r>
      <w:r w:rsidR="00D33C46">
        <w:rPr>
          <w:rFonts w:ascii="Trebuchet MS" w:hAnsi="Trebuchet MS"/>
          <w:color w:val="000000"/>
          <w:sz w:val="24"/>
          <w:szCs w:val="24"/>
        </w:rPr>
        <w:t>,,</w:t>
      </w:r>
      <w:r w:rsidR="00AB29CC" w:rsidRPr="00AB29CC">
        <w:rPr>
          <w:rFonts w:ascii="Trebuchet MS" w:hAnsi="Trebuchet MS"/>
          <w:b/>
          <w:color w:val="000000"/>
          <w:sz w:val="24"/>
          <w:szCs w:val="24"/>
        </w:rPr>
        <w:t xml:space="preserve">Digitalizarea activităţii SC Compania de Apă SA Oradea prin achizitie de echipamente tehnologice si functionale cu montaj inclus </w:t>
      </w:r>
      <w:r w:rsidR="00AB29CC">
        <w:rPr>
          <w:rFonts w:ascii="Trebuchet MS" w:hAnsi="Trebuchet MS"/>
          <w:b/>
          <w:color w:val="000000"/>
          <w:sz w:val="24"/>
          <w:szCs w:val="24"/>
        </w:rPr>
        <w:t>(contoare+software)</w:t>
      </w:r>
      <w:r w:rsidR="00AB29CC" w:rsidRPr="00AB29CC">
        <w:rPr>
          <w:rFonts w:ascii="Trebuchet MS" w:hAnsi="Trebuchet MS"/>
          <w:b/>
          <w:color w:val="000000"/>
          <w:sz w:val="24"/>
          <w:szCs w:val="24"/>
        </w:rPr>
        <w:t>”</w:t>
      </w:r>
      <w:r w:rsidR="00AB29CC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r w:rsidR="005D553F" w:rsidRPr="00A0384B">
        <w:rPr>
          <w:rFonts w:ascii="Trebuchet MS" w:hAnsi="Trebuchet MS"/>
          <w:color w:val="000000"/>
          <w:sz w:val="24"/>
          <w:szCs w:val="24"/>
        </w:rPr>
        <w:t xml:space="preserve">în valoare de </w:t>
      </w:r>
      <w:r w:rsidR="00AB29CC">
        <w:rPr>
          <w:rFonts w:ascii="Trebuchet MS" w:hAnsi="Trebuchet MS"/>
          <w:sz w:val="24"/>
          <w:szCs w:val="24"/>
        </w:rPr>
        <w:t>9.663.955,00</w:t>
      </w:r>
      <w:r w:rsidR="005D553F" w:rsidRPr="00A0384B">
        <w:rPr>
          <w:rFonts w:ascii="Trebuchet MS" w:hAnsi="Trebuchet MS"/>
          <w:sz w:val="24"/>
          <w:szCs w:val="24"/>
        </w:rPr>
        <w:t xml:space="preserve"> lei fără TVA</w:t>
      </w:r>
      <w:r w:rsidR="005D553F" w:rsidRPr="00A0384B">
        <w:rPr>
          <w:rFonts w:ascii="Trebuchet MS" w:hAnsi="Trebuchet MS"/>
          <w:color w:val="000000"/>
          <w:sz w:val="24"/>
          <w:szCs w:val="24"/>
        </w:rPr>
        <w:t xml:space="preserve">, al carui </w:t>
      </w:r>
      <w:r w:rsidR="007B7D60">
        <w:rPr>
          <w:rFonts w:ascii="Trebuchet MS" w:hAnsi="Trebuchet MS"/>
          <w:color w:val="000000"/>
          <w:sz w:val="24"/>
          <w:szCs w:val="24"/>
        </w:rPr>
        <w:t>Prestator/Furnizor</w:t>
      </w:r>
      <w:r w:rsidR="005D553F" w:rsidRPr="00A0384B">
        <w:rPr>
          <w:rFonts w:ascii="Trebuchet MS" w:hAnsi="Trebuchet MS"/>
          <w:color w:val="000000"/>
          <w:sz w:val="24"/>
          <w:szCs w:val="24"/>
        </w:rPr>
        <w:t xml:space="preserve"> este </w:t>
      </w:r>
      <w:r w:rsidR="00AB29CC" w:rsidRPr="00AB29CC">
        <w:rPr>
          <w:sz w:val="28"/>
          <w:szCs w:val="28"/>
        </w:rPr>
        <w:t>S.C.FLUID GROUP HAGEN S.R.L.</w:t>
      </w:r>
    </w:p>
    <w:p w14:paraId="295B2916" w14:textId="77777777" w:rsidR="007B7D60" w:rsidRPr="00F15677" w:rsidRDefault="007B7D60" w:rsidP="00F15677">
      <w:pPr>
        <w:spacing w:before="120"/>
        <w:jc w:val="both"/>
        <w:rPr>
          <w:rFonts w:ascii="Trebuchet MS" w:hAnsi="Trebuchet MS"/>
          <w:sz w:val="24"/>
          <w:szCs w:val="24"/>
        </w:rPr>
      </w:pPr>
      <w:r w:rsidRPr="007B7D60">
        <w:rPr>
          <w:rFonts w:ascii="Trebuchet MS" w:hAnsi="Trebuchet MS"/>
          <w:sz w:val="24"/>
          <w:szCs w:val="24"/>
        </w:rPr>
        <w:t>Obiectul contractului consta in</w:t>
      </w:r>
      <w:r>
        <w:rPr>
          <w:rFonts w:ascii="Trebuchet MS" w:hAnsi="Trebuchet MS"/>
          <w:color w:val="FF0000"/>
          <w:sz w:val="24"/>
          <w:szCs w:val="24"/>
        </w:rPr>
        <w:t xml:space="preserve"> </w:t>
      </w:r>
      <w:r w:rsidRPr="007B7D60">
        <w:t xml:space="preserve"> </w:t>
      </w:r>
      <w:r w:rsidRPr="007B7D60">
        <w:rPr>
          <w:rFonts w:ascii="Trebuchet MS" w:hAnsi="Trebuchet MS"/>
          <w:sz w:val="24"/>
          <w:szCs w:val="24"/>
        </w:rPr>
        <w:t>montarea a 10.768 contoare inteligente de ap</w:t>
      </w:r>
      <w:r>
        <w:rPr>
          <w:rFonts w:ascii="Trebuchet MS" w:hAnsi="Trebuchet MS"/>
          <w:sz w:val="24"/>
          <w:szCs w:val="24"/>
        </w:rPr>
        <w:t>ă rece</w:t>
      </w:r>
      <w:r w:rsidRPr="007B7D60">
        <w:rPr>
          <w:rFonts w:ascii="Trebuchet MS" w:hAnsi="Trebuchet MS"/>
          <w:sz w:val="24"/>
          <w:szCs w:val="24"/>
        </w:rPr>
        <w:t>, care vor înlocui contoarele mecanice existente si achiziția de echipamente și software pentru digitalizarea activității S.C. Compania</w:t>
      </w:r>
      <w:r>
        <w:rPr>
          <w:rFonts w:ascii="Trebuchet MS" w:hAnsi="Trebuchet MS"/>
          <w:sz w:val="24"/>
          <w:szCs w:val="24"/>
        </w:rPr>
        <w:t xml:space="preserve"> de Apa Oradea SA. Astfel, prin </w:t>
      </w:r>
      <w:r w:rsidRPr="007B7D60">
        <w:rPr>
          <w:rFonts w:ascii="Trebuchet MS" w:hAnsi="Trebuchet MS"/>
          <w:sz w:val="24"/>
          <w:szCs w:val="24"/>
        </w:rPr>
        <w:t>achizitia  unei platforme software MDM pentru colectarea, stocarea, integrarea şi managementul datelor înregistrate de contoare, capabilă să integreze până la 65.000 de contoare</w:t>
      </w:r>
      <w:r w:rsidR="00165245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se </w:t>
      </w:r>
      <w:r w:rsidRPr="007B7D60">
        <w:rPr>
          <w:rFonts w:ascii="Trebuchet MS" w:hAnsi="Trebuchet MS"/>
          <w:sz w:val="24"/>
          <w:szCs w:val="24"/>
        </w:rPr>
        <w:t xml:space="preserve"> va obține modernizarea sistemului de monitorizare a infrastructurii de apă.</w:t>
      </w:r>
    </w:p>
    <w:p w14:paraId="2943EB4A" w14:textId="77777777" w:rsidR="007B7D60" w:rsidRPr="00F15677" w:rsidRDefault="007B7D60" w:rsidP="00F15677">
      <w:pPr>
        <w:spacing w:before="120"/>
        <w:jc w:val="both"/>
        <w:rPr>
          <w:rFonts w:ascii="Trebuchet MS" w:hAnsi="Trebuchet MS"/>
          <w:sz w:val="24"/>
          <w:szCs w:val="24"/>
        </w:rPr>
      </w:pPr>
      <w:r w:rsidRPr="00F15677">
        <w:rPr>
          <w:rFonts w:ascii="Trebuchet MS" w:hAnsi="Trebuchet MS"/>
          <w:sz w:val="24"/>
          <w:szCs w:val="24"/>
        </w:rPr>
        <w:t>Aceasta  contorizare inteligentă  reprezintă un ansamblu de componente și proceduri configurate pentru monitorizarea și evaluarea continuă a utilizării apei în vederea informării proceselor de planificare strategică, prin extinderea/modernizarea sistemului de monitorizare a infrastructurii de apă și canalizare (automatizări, SCADA, GIS, contorizări, echipamente pentru monitorizarea pierderilor) și dotarea cu echipamente și software pentru digitalizarea activității de furnizare a serviciilor de apă și canalizare.</w:t>
      </w:r>
    </w:p>
    <w:p w14:paraId="2DA63580" w14:textId="77777777" w:rsidR="00D33C46" w:rsidRPr="00C60797" w:rsidRDefault="00D33C46" w:rsidP="00F15677">
      <w:pPr>
        <w:jc w:val="both"/>
        <w:rPr>
          <w:b/>
          <w:sz w:val="28"/>
          <w:szCs w:val="28"/>
        </w:rPr>
      </w:pPr>
    </w:p>
    <w:p w14:paraId="5C5F2B24" w14:textId="77777777" w:rsidR="00C00D29" w:rsidRPr="00D33C46" w:rsidRDefault="00C00D29" w:rsidP="00D33C46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A0384B">
        <w:rPr>
          <w:rFonts w:ascii="Trebuchet MS" w:hAnsi="Trebuchet MS"/>
          <w:sz w:val="24"/>
          <w:szCs w:val="24"/>
        </w:rPr>
        <w:t>Acest contract este parte a</w:t>
      </w:r>
      <w:r w:rsidR="00C53A85">
        <w:rPr>
          <w:rFonts w:ascii="Trebuchet MS" w:hAnsi="Trebuchet MS"/>
          <w:sz w:val="24"/>
          <w:szCs w:val="24"/>
        </w:rPr>
        <w:t xml:space="preserve"> Proiectului</w:t>
      </w:r>
      <w:r w:rsidRPr="00A0384B">
        <w:rPr>
          <w:rFonts w:ascii="Trebuchet MS" w:hAnsi="Trebuchet MS"/>
          <w:sz w:val="24"/>
          <w:szCs w:val="24"/>
        </w:rPr>
        <w:t xml:space="preserve"> </w:t>
      </w:r>
      <w:r w:rsidR="00D33C46" w:rsidRPr="00D33C46">
        <w:rPr>
          <w:b/>
        </w:rPr>
        <w:t>„</w:t>
      </w:r>
      <w:r w:rsidR="00D33C46" w:rsidRPr="00D33C46">
        <w:rPr>
          <w:rFonts w:ascii="Trebuchet MS" w:hAnsi="Trebuchet MS"/>
          <w:b/>
          <w:sz w:val="24"/>
          <w:szCs w:val="24"/>
        </w:rPr>
        <w:t>Digitalizarea activitatii S.C. Compania de Apa Oradea S.A. prin modernizarea sistemului de monitorizare a consumului de apă”,</w:t>
      </w:r>
      <w:r w:rsidR="00D33C46" w:rsidRPr="00D33C46">
        <w:rPr>
          <w:rFonts w:ascii="Trebuchet MS" w:hAnsi="Trebuchet MS"/>
          <w:sz w:val="24"/>
          <w:szCs w:val="24"/>
        </w:rPr>
        <w:t xml:space="preserve"> finanțat din fonduri europene, în cadrul Axei Prioritare 3 POIM - Dezvoltarea infrastructurii de mediu în condiţii de management eficient al resurselor, obiectiv specific 3.2 - Creşterea nivelului de colectare şi epurare a apelor uzate urbane, precum şi a gradului de asigurare a alimentării cu apă potabilă a populaţiei.</w:t>
      </w:r>
    </w:p>
    <w:p w14:paraId="4A06F465" w14:textId="77777777" w:rsidR="00EB32D1" w:rsidRDefault="00A0384B" w:rsidP="00A0384B">
      <w:pPr>
        <w:ind w:right="-16"/>
        <w:jc w:val="center"/>
        <w:rPr>
          <w:rFonts w:ascii="Trebuchet MS" w:hAnsi="Trebuchet MS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Proiect cofinanț</w:t>
      </w:r>
      <w:r w:rsidRPr="00A0384B">
        <w:rPr>
          <w:rFonts w:ascii="Trebuchet MS" w:hAnsi="Trebuchet MS"/>
          <w:b/>
          <w:color w:val="000000"/>
          <w:sz w:val="28"/>
          <w:szCs w:val="28"/>
        </w:rPr>
        <w:t xml:space="preserve">at din Fondul de Coeziune prin </w:t>
      </w:r>
    </w:p>
    <w:p w14:paraId="07DAAB40" w14:textId="77777777" w:rsidR="00C70E7A" w:rsidRDefault="00A0384B" w:rsidP="00A0384B">
      <w:pPr>
        <w:ind w:right="-16"/>
        <w:jc w:val="center"/>
        <w:rPr>
          <w:rFonts w:ascii="Trebuchet MS" w:hAnsi="Trebuchet MS"/>
          <w:b/>
          <w:color w:val="000000"/>
          <w:sz w:val="28"/>
          <w:szCs w:val="28"/>
        </w:rPr>
      </w:pPr>
      <w:r w:rsidRPr="00A0384B">
        <w:rPr>
          <w:rFonts w:ascii="Trebuchet MS" w:hAnsi="Trebuchet MS"/>
          <w:b/>
          <w:color w:val="000000"/>
          <w:sz w:val="28"/>
          <w:szCs w:val="28"/>
        </w:rPr>
        <w:t>Programul Operațional Infrastructură Mare 2014-2020</w:t>
      </w:r>
    </w:p>
    <w:p w14:paraId="6AE86095" w14:textId="77777777" w:rsidR="00712924" w:rsidRDefault="00712924" w:rsidP="00A0384B">
      <w:pPr>
        <w:ind w:right="-16"/>
        <w:jc w:val="center"/>
        <w:rPr>
          <w:rFonts w:ascii="Trebuchet MS" w:hAnsi="Trebuchet MS" w:cs="Times New Roman"/>
          <w:b/>
          <w:color w:val="231F20"/>
          <w:sz w:val="28"/>
          <w:szCs w:val="28"/>
        </w:rPr>
      </w:pPr>
    </w:p>
    <w:p w14:paraId="6FCE2604" w14:textId="77777777" w:rsidR="00BF4A21" w:rsidRDefault="00791B25" w:rsidP="00A0384B">
      <w:pPr>
        <w:ind w:right="-16"/>
        <w:jc w:val="center"/>
        <w:rPr>
          <w:rFonts w:ascii="Trebuchet MS" w:hAnsi="Trebuchet MS" w:cs="Times New Roman"/>
          <w:b/>
          <w:color w:val="231F20"/>
          <w:sz w:val="28"/>
          <w:szCs w:val="28"/>
        </w:rPr>
      </w:pPr>
      <w:r>
        <w:rPr>
          <w:noProof/>
        </w:rPr>
        <w:pict w14:anchorId="352C9A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5.3pt;margin-top:15.3pt;width:236.8pt;height:68.6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DDF85CF" w14:textId="77777777" w:rsidR="007B7D60" w:rsidRDefault="007B7D60">
                  <w:pP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</w:pPr>
                  <w:r w:rsidRPr="00712924"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>S.C. Compania de Apă Oradea S.A.</w:t>
                  </w:r>
                  <w:r w:rsidRPr="00712924">
                    <w:rPr>
                      <w:sz w:val="18"/>
                      <w:szCs w:val="18"/>
                    </w:rPr>
                    <w:br/>
                  </w:r>
                  <w:r w:rsidRPr="00712924"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>Str. Duiliu Zamfirescu nr. 3, 410202 Oradea, jud. Bihor</w:t>
                  </w:r>
                </w:p>
                <w:p w14:paraId="631D32BC" w14:textId="77777777" w:rsidR="007B7D60" w:rsidRDefault="007B7D60">
                  <w:pP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>T</w:t>
                  </w:r>
                  <w:r w:rsidRPr="00712924"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>el: 0359 410 202, Fax: 0259 432 576</w:t>
                  </w:r>
                  <w: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 xml:space="preserve"> </w:t>
                  </w:r>
                </w:p>
                <w:p w14:paraId="72303CA5" w14:textId="77777777" w:rsidR="007B7D60" w:rsidRDefault="007B7D60">
                  <w:pP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</w:pPr>
                  <w:r w:rsidRPr="00712924"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 xml:space="preserve">E-mail: </w:t>
                  </w:r>
                  <w:hyperlink r:id="rId11" w:history="1">
                    <w:r w:rsidRPr="00F21236">
                      <w:rPr>
                        <w:rStyle w:val="Hyperlink"/>
                        <w:rFonts w:ascii="Arial" w:hAnsi="Arial"/>
                        <w:sz w:val="18"/>
                        <w:szCs w:val="18"/>
                      </w:rPr>
                      <w:t>apaoradea@apaoradea.ro</w:t>
                    </w:r>
                  </w:hyperlink>
                </w:p>
                <w:p w14:paraId="3F938ACA" w14:textId="77777777" w:rsidR="007B7D60" w:rsidRDefault="007B7D60">
                  <w:pP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</w:pPr>
                  <w:r w:rsidRPr="00712924"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  <w:t xml:space="preserve">Website: </w:t>
                  </w:r>
                  <w:hyperlink r:id="rId12" w:history="1">
                    <w:r w:rsidRPr="00F21236">
                      <w:rPr>
                        <w:rStyle w:val="Hyperlink"/>
                        <w:rFonts w:ascii="Arial" w:hAnsi="Arial"/>
                        <w:sz w:val="18"/>
                        <w:szCs w:val="18"/>
                      </w:rPr>
                      <w:t>www.apaoradea.ro</w:t>
                    </w:r>
                  </w:hyperlink>
                </w:p>
                <w:p w14:paraId="1A40432C" w14:textId="77777777" w:rsidR="007B7D60" w:rsidRDefault="007B7D60">
                  <w:pPr>
                    <w:rPr>
                      <w:rStyle w:val="markedcontent"/>
                      <w:rFonts w:ascii="Arial" w:hAnsi="Arial"/>
                      <w:sz w:val="18"/>
                      <w:szCs w:val="18"/>
                    </w:rPr>
                  </w:pPr>
                </w:p>
                <w:p w14:paraId="2E5DB605" w14:textId="77777777" w:rsidR="007B7D60" w:rsidRDefault="007B7D60"/>
              </w:txbxContent>
            </v:textbox>
            <w10:wrap type="square"/>
          </v:shape>
        </w:pict>
      </w:r>
    </w:p>
    <w:p w14:paraId="52956B40" w14:textId="77777777" w:rsidR="00BF4A21" w:rsidRPr="00712924" w:rsidRDefault="00BF4A21" w:rsidP="00BF4A21">
      <w:pPr>
        <w:spacing w:line="240" w:lineRule="atLeast"/>
        <w:ind w:left="6096" w:right="-426"/>
        <w:rPr>
          <w:rFonts w:ascii="Trebuchet MS" w:hAnsi="Trebuchet MS" w:cs="Times New Roman"/>
          <w:b/>
          <w:color w:val="231F20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B3EA1C7" wp14:editId="7CD10251">
            <wp:simplePos x="0" y="0"/>
            <wp:positionH relativeFrom="column">
              <wp:posOffset>2369820</wp:posOffset>
            </wp:positionH>
            <wp:positionV relativeFrom="paragraph">
              <wp:posOffset>20955</wp:posOffset>
            </wp:positionV>
            <wp:extent cx="472440" cy="781050"/>
            <wp:effectExtent l="0" t="0" r="0" b="0"/>
            <wp:wrapNone/>
            <wp:docPr id="1" name="Picture 1" descr="sigla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20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924">
        <w:rPr>
          <w:sz w:val="18"/>
          <w:szCs w:val="18"/>
        </w:rPr>
        <w:br/>
      </w:r>
    </w:p>
    <w:p w14:paraId="49406392" w14:textId="77777777" w:rsidR="00BF4A21" w:rsidRPr="00A0384B" w:rsidRDefault="00BF4A21" w:rsidP="00A0384B">
      <w:pPr>
        <w:ind w:right="-16"/>
        <w:jc w:val="center"/>
        <w:rPr>
          <w:rFonts w:ascii="Trebuchet MS" w:hAnsi="Trebuchet MS" w:cs="Times New Roman"/>
          <w:b/>
          <w:color w:val="231F20"/>
          <w:sz w:val="28"/>
          <w:szCs w:val="28"/>
        </w:rPr>
      </w:pPr>
    </w:p>
    <w:sectPr w:rsidR="00BF4A21" w:rsidRPr="00A0384B" w:rsidSect="00C70E7A">
      <w:footerReference w:type="default" r:id="rId14"/>
      <w:pgSz w:w="11906" w:h="16838"/>
      <w:pgMar w:top="1417" w:right="849" w:bottom="1417" w:left="993" w:header="708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E9B6" w14:textId="77777777" w:rsidR="007B7D60" w:rsidRDefault="007B7D60" w:rsidP="00AB1717">
      <w:r>
        <w:separator/>
      </w:r>
    </w:p>
  </w:endnote>
  <w:endnote w:type="continuationSeparator" w:id="0">
    <w:p w14:paraId="4FB888BF" w14:textId="77777777" w:rsidR="007B7D60" w:rsidRDefault="007B7D60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F63C" w14:textId="77777777" w:rsidR="007B7D60" w:rsidRDefault="007B7D60" w:rsidP="00EF6BCB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38882E" wp14:editId="49CD23B4">
          <wp:simplePos x="0" y="0"/>
          <wp:positionH relativeFrom="page">
            <wp:posOffset>46990</wp:posOffset>
          </wp:positionH>
          <wp:positionV relativeFrom="paragraph">
            <wp:posOffset>1085215</wp:posOffset>
          </wp:positionV>
          <wp:extent cx="7504430" cy="374650"/>
          <wp:effectExtent l="19050" t="0" r="1270" b="0"/>
          <wp:wrapSquare wrapText="bothSides"/>
          <wp:docPr id="2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D203" w14:textId="77777777" w:rsidR="007B7D60" w:rsidRDefault="007B7D60" w:rsidP="00AB1717">
      <w:r>
        <w:separator/>
      </w:r>
    </w:p>
  </w:footnote>
  <w:footnote w:type="continuationSeparator" w:id="0">
    <w:p w14:paraId="0101504F" w14:textId="77777777" w:rsidR="007B7D60" w:rsidRDefault="007B7D60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138"/>
    <w:multiLevelType w:val="hybridMultilevel"/>
    <w:tmpl w:val="662C3D88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D37CE304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22679E6"/>
    <w:multiLevelType w:val="hybridMultilevel"/>
    <w:tmpl w:val="35A4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2558">
    <w:abstractNumId w:val="0"/>
  </w:num>
  <w:num w:numId="2" w16cid:durableId="7309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7E"/>
    <w:rsid w:val="00062345"/>
    <w:rsid w:val="000B7709"/>
    <w:rsid w:val="000C2E11"/>
    <w:rsid w:val="000D5594"/>
    <w:rsid w:val="000E2DE4"/>
    <w:rsid w:val="000F3DAC"/>
    <w:rsid w:val="000F4924"/>
    <w:rsid w:val="00111295"/>
    <w:rsid w:val="00124899"/>
    <w:rsid w:val="00165245"/>
    <w:rsid w:val="001A008C"/>
    <w:rsid w:val="001D408A"/>
    <w:rsid w:val="001E122F"/>
    <w:rsid w:val="001E65EA"/>
    <w:rsid w:val="0023057F"/>
    <w:rsid w:val="00246A92"/>
    <w:rsid w:val="00260657"/>
    <w:rsid w:val="00276680"/>
    <w:rsid w:val="002C1977"/>
    <w:rsid w:val="002E226E"/>
    <w:rsid w:val="002E2DAE"/>
    <w:rsid w:val="00302FD7"/>
    <w:rsid w:val="0030667A"/>
    <w:rsid w:val="00367A50"/>
    <w:rsid w:val="003700DE"/>
    <w:rsid w:val="003B0F10"/>
    <w:rsid w:val="003B196B"/>
    <w:rsid w:val="003B2A23"/>
    <w:rsid w:val="0040230B"/>
    <w:rsid w:val="00435098"/>
    <w:rsid w:val="00452354"/>
    <w:rsid w:val="0045645E"/>
    <w:rsid w:val="00474D39"/>
    <w:rsid w:val="004914E6"/>
    <w:rsid w:val="004937ED"/>
    <w:rsid w:val="004962EF"/>
    <w:rsid w:val="00574D74"/>
    <w:rsid w:val="00590816"/>
    <w:rsid w:val="005A520A"/>
    <w:rsid w:val="005D553F"/>
    <w:rsid w:val="005E4F05"/>
    <w:rsid w:val="00606A37"/>
    <w:rsid w:val="00620682"/>
    <w:rsid w:val="00634285"/>
    <w:rsid w:val="006D53E3"/>
    <w:rsid w:val="00712924"/>
    <w:rsid w:val="0077661E"/>
    <w:rsid w:val="00791B25"/>
    <w:rsid w:val="00797878"/>
    <w:rsid w:val="007A608B"/>
    <w:rsid w:val="007B7D60"/>
    <w:rsid w:val="008058D7"/>
    <w:rsid w:val="00816E71"/>
    <w:rsid w:val="00835B69"/>
    <w:rsid w:val="00842048"/>
    <w:rsid w:val="0088267B"/>
    <w:rsid w:val="008B77B4"/>
    <w:rsid w:val="00905417"/>
    <w:rsid w:val="009373D4"/>
    <w:rsid w:val="009456A2"/>
    <w:rsid w:val="00950BCB"/>
    <w:rsid w:val="00A0384B"/>
    <w:rsid w:val="00A93B8E"/>
    <w:rsid w:val="00AA0560"/>
    <w:rsid w:val="00AB1717"/>
    <w:rsid w:val="00AB29CC"/>
    <w:rsid w:val="00AD43DA"/>
    <w:rsid w:val="00AD64D1"/>
    <w:rsid w:val="00B45315"/>
    <w:rsid w:val="00BF4A21"/>
    <w:rsid w:val="00C00D29"/>
    <w:rsid w:val="00C05857"/>
    <w:rsid w:val="00C063D5"/>
    <w:rsid w:val="00C0667A"/>
    <w:rsid w:val="00C316BB"/>
    <w:rsid w:val="00C35E30"/>
    <w:rsid w:val="00C36209"/>
    <w:rsid w:val="00C53A85"/>
    <w:rsid w:val="00C70E7A"/>
    <w:rsid w:val="00C7407E"/>
    <w:rsid w:val="00C91514"/>
    <w:rsid w:val="00D236F6"/>
    <w:rsid w:val="00D33C46"/>
    <w:rsid w:val="00D66A9D"/>
    <w:rsid w:val="00D73098"/>
    <w:rsid w:val="00D92BA5"/>
    <w:rsid w:val="00DF209D"/>
    <w:rsid w:val="00E97B1A"/>
    <w:rsid w:val="00EB32D1"/>
    <w:rsid w:val="00EC532B"/>
    <w:rsid w:val="00ED28A4"/>
    <w:rsid w:val="00EF53ED"/>
    <w:rsid w:val="00EF6BCB"/>
    <w:rsid w:val="00F15677"/>
    <w:rsid w:val="00F810E6"/>
    <w:rsid w:val="00F94715"/>
    <w:rsid w:val="00FC3280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,"/>
  <w14:docId w14:val="02DEFE58"/>
  <w15:docId w15:val="{408D451F-5D90-4826-90D1-DF4F1155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BB"/>
    <w:rPr>
      <w:rFonts w:ascii="Tahoma" w:hAnsi="Tahoma" w:cs="Tahoma"/>
      <w:sz w:val="16"/>
      <w:szCs w:val="16"/>
      <w:lang w:val="ro-RO" w:eastAsia="ro-RO"/>
    </w:rPr>
  </w:style>
  <w:style w:type="character" w:customStyle="1" w:styleId="markedcontent">
    <w:name w:val="markedcontent"/>
    <w:basedOn w:val="DefaultParagraphFont"/>
    <w:rsid w:val="00C316BB"/>
  </w:style>
  <w:style w:type="character" w:styleId="Hyperlink">
    <w:name w:val="Hyperlink"/>
    <w:basedOn w:val="DefaultParagraphFont"/>
    <w:uiPriority w:val="99"/>
    <w:unhideWhenUsed/>
    <w:rsid w:val="00BF4A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paoradea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aoradea@apaoradea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38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Lar Georgeta</cp:lastModifiedBy>
  <cp:revision>8</cp:revision>
  <cp:lastPrinted>2023-08-11T11:41:00Z</cp:lastPrinted>
  <dcterms:created xsi:type="dcterms:W3CDTF">2023-08-16T08:00:00Z</dcterms:created>
  <dcterms:modified xsi:type="dcterms:W3CDTF">2023-08-16T10:54:00Z</dcterms:modified>
</cp:coreProperties>
</file>